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0" w:rsidRDefault="00EC6A36" w:rsidP="00BF4A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Procedure for </w:t>
      </w:r>
      <w:proofErr w:type="spellStart"/>
      <w:r>
        <w:rPr>
          <w:sz w:val="36"/>
          <w:szCs w:val="36"/>
        </w:rPr>
        <w:t>HammerTight</w:t>
      </w:r>
      <w:proofErr w:type="spellEnd"/>
      <w:r>
        <w:rPr>
          <w:sz w:val="36"/>
          <w:szCs w:val="36"/>
        </w:rPr>
        <w:t xml:space="preserve"> Wrench Retainers</w:t>
      </w:r>
    </w:p>
    <w:p w:rsidR="00EC6A36" w:rsidRDefault="00EC6A36" w:rsidP="00EC6A36">
      <w:pPr>
        <w:jc w:val="center"/>
        <w:rPr>
          <w:sz w:val="36"/>
          <w:szCs w:val="36"/>
        </w:rPr>
      </w:pPr>
    </w:p>
    <w:p w:rsidR="00EC6A36" w:rsidRDefault="00EC6A36" w:rsidP="00EC6A36">
      <w:pPr>
        <w:rPr>
          <w:sz w:val="24"/>
          <w:szCs w:val="24"/>
        </w:rPr>
      </w:pPr>
      <w:r>
        <w:rPr>
          <w:sz w:val="24"/>
          <w:szCs w:val="24"/>
        </w:rPr>
        <w:t xml:space="preserve">1. Inspect the tool body, spring, tie-off ring and retaining plate to ensure there are no cracks, damage, or missing pieces and that the tool functions properly. </w:t>
      </w:r>
    </w:p>
    <w:p w:rsidR="00EC6A36" w:rsidRDefault="00EC6A36" w:rsidP="00EC6A36">
      <w:pPr>
        <w:rPr>
          <w:sz w:val="24"/>
          <w:szCs w:val="24"/>
        </w:rPr>
      </w:pPr>
      <w:r>
        <w:rPr>
          <w:sz w:val="24"/>
          <w:szCs w:val="24"/>
        </w:rPr>
        <w:t xml:space="preserve">2. If you are using the </w:t>
      </w:r>
      <w:proofErr w:type="spellStart"/>
      <w:r>
        <w:rPr>
          <w:sz w:val="24"/>
          <w:szCs w:val="24"/>
        </w:rPr>
        <w:t>HammerTight</w:t>
      </w:r>
      <w:proofErr w:type="spellEnd"/>
      <w:r>
        <w:rPr>
          <w:sz w:val="24"/>
          <w:szCs w:val="24"/>
        </w:rPr>
        <w:t xml:space="preserve"> above ground level, </w:t>
      </w:r>
      <w:r w:rsidR="00D955BA">
        <w:rPr>
          <w:sz w:val="24"/>
          <w:szCs w:val="24"/>
        </w:rPr>
        <w:t xml:space="preserve">use the included tie-off ring to safely tether the tool and prevent a falling hazard. </w:t>
      </w:r>
    </w:p>
    <w:p w:rsidR="00EC6A36" w:rsidRDefault="00D955BA" w:rsidP="00EC6A36">
      <w:pPr>
        <w:rPr>
          <w:sz w:val="24"/>
          <w:szCs w:val="24"/>
        </w:rPr>
      </w:pPr>
      <w:r>
        <w:rPr>
          <w:sz w:val="24"/>
          <w:szCs w:val="24"/>
        </w:rPr>
        <w:t xml:space="preserve">3. After properly seating your hammer wrench, box-end wrench, backup wrench or low clearance torque wrench over the nut, thread on the appropriate sized </w:t>
      </w:r>
      <w:proofErr w:type="spellStart"/>
      <w:r>
        <w:rPr>
          <w:sz w:val="24"/>
          <w:szCs w:val="24"/>
        </w:rPr>
        <w:t>HammerTight</w:t>
      </w:r>
      <w:proofErr w:type="spellEnd"/>
      <w:r>
        <w:rPr>
          <w:sz w:val="24"/>
          <w:szCs w:val="24"/>
        </w:rPr>
        <w:t xml:space="preserve"> tool on to the exposed threads. </w:t>
      </w:r>
    </w:p>
    <w:p w:rsidR="00D955BA" w:rsidRDefault="00D955BA" w:rsidP="00EC6A36">
      <w:pPr>
        <w:rPr>
          <w:sz w:val="24"/>
          <w:szCs w:val="24"/>
        </w:rPr>
      </w:pPr>
      <w:r>
        <w:rPr>
          <w:sz w:val="24"/>
          <w:szCs w:val="24"/>
        </w:rPr>
        <w:t xml:space="preserve">4. Tighten your </w:t>
      </w:r>
      <w:proofErr w:type="spellStart"/>
      <w:r>
        <w:rPr>
          <w:sz w:val="24"/>
          <w:szCs w:val="24"/>
        </w:rPr>
        <w:t>HammerTight</w:t>
      </w:r>
      <w:proofErr w:type="spellEnd"/>
      <w:r>
        <w:rPr>
          <w:sz w:val="24"/>
          <w:szCs w:val="24"/>
        </w:rPr>
        <w:t xml:space="preserve"> unit until the retaining plate is holding your wrench firmly in place before beginning to operate. </w:t>
      </w:r>
    </w:p>
    <w:p w:rsidR="00D955BA" w:rsidRDefault="00D955BA" w:rsidP="00EC6A36">
      <w:pPr>
        <w:rPr>
          <w:sz w:val="24"/>
          <w:szCs w:val="24"/>
        </w:rPr>
      </w:pPr>
      <w:r>
        <w:rPr>
          <w:sz w:val="24"/>
          <w:szCs w:val="24"/>
        </w:rPr>
        <w:t xml:space="preserve">5. Use two hands to index your hammer wrench once it has made a full tightening pass, to allow for even spring compression. </w:t>
      </w:r>
    </w:p>
    <w:p w:rsidR="00D955BA" w:rsidRDefault="00D955BA" w:rsidP="00EC6A36">
      <w:pPr>
        <w:rPr>
          <w:sz w:val="24"/>
          <w:szCs w:val="24"/>
        </w:rPr>
      </w:pPr>
      <w:r>
        <w:rPr>
          <w:sz w:val="24"/>
          <w:szCs w:val="24"/>
        </w:rPr>
        <w:t xml:space="preserve">6. Once fully tightened or untightened, simply unscrew the </w:t>
      </w:r>
      <w:proofErr w:type="spellStart"/>
      <w:r>
        <w:rPr>
          <w:sz w:val="24"/>
          <w:szCs w:val="24"/>
        </w:rPr>
        <w:t>HammerTight</w:t>
      </w:r>
      <w:proofErr w:type="spellEnd"/>
      <w:r>
        <w:rPr>
          <w:sz w:val="24"/>
          <w:szCs w:val="24"/>
        </w:rPr>
        <w:t xml:space="preserve"> unit from the stud to remove your wrench. </w:t>
      </w:r>
    </w:p>
    <w:p w:rsidR="00A327D1" w:rsidRDefault="00A327D1" w:rsidP="00EC6A36">
      <w:pPr>
        <w:rPr>
          <w:sz w:val="24"/>
          <w:szCs w:val="24"/>
        </w:rPr>
      </w:pPr>
    </w:p>
    <w:p w:rsidR="00A327D1" w:rsidRDefault="00A327D1" w:rsidP="00EC6A36">
      <w:pPr>
        <w:rPr>
          <w:sz w:val="24"/>
          <w:szCs w:val="24"/>
        </w:rPr>
      </w:pPr>
    </w:p>
    <w:p w:rsidR="00BF4A6D" w:rsidRDefault="00BF4A6D" w:rsidP="00EC6A36">
      <w:pPr>
        <w:rPr>
          <w:sz w:val="24"/>
          <w:szCs w:val="24"/>
        </w:rPr>
      </w:pPr>
    </w:p>
    <w:p w:rsidR="00BF4A6D" w:rsidRDefault="00BF4A6D" w:rsidP="00EC6A36">
      <w:pPr>
        <w:rPr>
          <w:sz w:val="24"/>
          <w:szCs w:val="24"/>
        </w:rPr>
      </w:pPr>
    </w:p>
    <w:p w:rsidR="00A327D1" w:rsidRDefault="00A327D1" w:rsidP="00EC6A36">
      <w:pPr>
        <w:rPr>
          <w:sz w:val="24"/>
          <w:szCs w:val="24"/>
        </w:rPr>
      </w:pPr>
      <w:bookmarkStart w:id="0" w:name="_GoBack"/>
      <w:bookmarkEnd w:id="0"/>
    </w:p>
    <w:p w:rsidR="00BF4A6D" w:rsidRDefault="00BF4A6D" w:rsidP="00EC6A36">
      <w:pPr>
        <w:rPr>
          <w:sz w:val="24"/>
          <w:szCs w:val="24"/>
        </w:rPr>
      </w:pPr>
    </w:p>
    <w:p w:rsidR="00A327D1" w:rsidRDefault="00BF4A6D" w:rsidP="00EC6A36">
      <w:pPr>
        <w:rPr>
          <w:sz w:val="24"/>
          <w:szCs w:val="24"/>
        </w:rPr>
      </w:pPr>
      <w:r w:rsidRPr="00EC6A36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84B9C2B" wp14:editId="77B2DB49">
            <wp:simplePos x="0" y="0"/>
            <wp:positionH relativeFrom="column">
              <wp:posOffset>1343025</wp:posOffset>
            </wp:positionH>
            <wp:positionV relativeFrom="paragraph">
              <wp:posOffset>11430</wp:posOffset>
            </wp:positionV>
            <wp:extent cx="3492500" cy="927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D1" w:rsidRDefault="00A327D1" w:rsidP="00EC6A36">
      <w:pPr>
        <w:rPr>
          <w:sz w:val="24"/>
          <w:szCs w:val="24"/>
        </w:rPr>
      </w:pPr>
    </w:p>
    <w:p w:rsidR="00A327D1" w:rsidRDefault="00A327D1" w:rsidP="00EC6A36">
      <w:pPr>
        <w:rPr>
          <w:sz w:val="24"/>
          <w:szCs w:val="24"/>
        </w:rPr>
      </w:pPr>
    </w:p>
    <w:p w:rsidR="00BF4A6D" w:rsidRDefault="00BF4A6D" w:rsidP="00BF4A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5711 </w:t>
      </w:r>
      <w:proofErr w:type="spellStart"/>
      <w:r>
        <w:rPr>
          <w:sz w:val="24"/>
          <w:szCs w:val="24"/>
        </w:rPr>
        <w:t>Clarewood</w:t>
      </w:r>
      <w:proofErr w:type="spellEnd"/>
      <w:r>
        <w:rPr>
          <w:sz w:val="24"/>
          <w:szCs w:val="24"/>
        </w:rPr>
        <w:t xml:space="preserve"> Dr., Suite B</w:t>
      </w:r>
    </w:p>
    <w:p w:rsidR="00BF4A6D" w:rsidRDefault="00BF4A6D" w:rsidP="00BF4A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Houston, TX 77401</w:t>
      </w:r>
    </w:p>
    <w:p w:rsidR="00BF4A6D" w:rsidRPr="00EC6A36" w:rsidRDefault="00BF4A6D" w:rsidP="00BF4A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(713) 667-4402          FAX (713) 669-8618</w:t>
      </w:r>
    </w:p>
    <w:sectPr w:rsidR="00BF4A6D" w:rsidRPr="00EC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36"/>
    <w:rsid w:val="00520540"/>
    <w:rsid w:val="006570D6"/>
    <w:rsid w:val="009D5783"/>
    <w:rsid w:val="00A327D1"/>
    <w:rsid w:val="00BF4A6D"/>
    <w:rsid w:val="00D955BA"/>
    <w:rsid w:val="00E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2014-07-16T14:21:00Z</dcterms:created>
  <dcterms:modified xsi:type="dcterms:W3CDTF">2014-07-16T14:21:00Z</dcterms:modified>
</cp:coreProperties>
</file>